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网络文化经营许可证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2702A17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2023-12-04T08:07:19Z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9CFE70EEF7444981852CA06A7B5FB8A4_13</vt:lpwstr>
  </property>
</Properties>
</file>